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74" w:rsidRPr="00327014" w:rsidRDefault="00776074" w:rsidP="00327014">
      <w:pPr>
        <w:ind w:left="851" w:right="565"/>
        <w:jc w:val="center"/>
        <w:rPr>
          <w:rFonts w:ascii="Garamond" w:hAnsi="Garamond"/>
          <w:b/>
          <w:sz w:val="22"/>
          <w:szCs w:val="22"/>
          <w:u w:val="single"/>
        </w:rPr>
      </w:pPr>
      <w:r w:rsidRPr="00327014">
        <w:rPr>
          <w:rFonts w:ascii="Garamond" w:hAnsi="Garamond"/>
          <w:b/>
          <w:sz w:val="22"/>
          <w:szCs w:val="22"/>
          <w:u w:val="single"/>
        </w:rPr>
        <w:t>NOVEDADES LEGISLATIVAS</w:t>
      </w:r>
    </w:p>
    <w:p w:rsidR="00776074" w:rsidRPr="00327014" w:rsidRDefault="00776074" w:rsidP="00327014">
      <w:pPr>
        <w:ind w:left="851" w:right="565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776074" w:rsidRPr="00327014" w:rsidRDefault="00776074" w:rsidP="00327014">
      <w:pPr>
        <w:ind w:left="851" w:right="565"/>
        <w:jc w:val="center"/>
        <w:rPr>
          <w:rFonts w:ascii="Garamond" w:hAnsi="Garamond"/>
          <w:b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>En nuestro propósito de mantenerle informado sobre las novedades normativas producidas en materia laboral a continuación le reseñamos las que estimamos de mayor interés, de acuerdo con la síntesis que de las mismas ha sido preparada por el Departamento de Laboral de este despacho: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b/>
          <w:sz w:val="22"/>
          <w:szCs w:val="22"/>
        </w:rPr>
        <w:t>1º.- En materia de contrata y subcontratas</w:t>
      </w:r>
      <w:r w:rsidRPr="00327014">
        <w:rPr>
          <w:rFonts w:ascii="Garamond" w:hAnsi="Garamond"/>
          <w:sz w:val="22"/>
          <w:szCs w:val="22"/>
        </w:rPr>
        <w:t>: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>La Ley 13/2012 de 26 de diciembre establece las siguientes modificaciones: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>Se ha extendido el tiempo en que contratista y subcontratista responden solidariamente de las obligaciones referidas a la Seguridad Social. De acuerdo con la reforma del art. 42 del Estatuto de los Trabajadores, en la actualidad dicha responsabilidad se mantiene durante la contrata y tres años después de finalizar el encargo, en lugar de uno como ocurría hasta ahora. La responsabilidad referida a las obligaciones de naturaleza salarial se mantiene, como era inicialmente, durante la contrata y un año después.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>Además, el art. 5 de esta Ley añade que, sin perjuicio de las obligaciones de control que el empresario principal deberá observar sobre la situación de débitos a la Seguridad Social del contratista y subcontratista, también deberá “</w:t>
      </w:r>
      <w:r w:rsidRPr="00327014">
        <w:rPr>
          <w:rFonts w:ascii="Garamond" w:hAnsi="Garamond"/>
          <w:i/>
          <w:sz w:val="22"/>
          <w:szCs w:val="22"/>
        </w:rPr>
        <w:t>comprobar, con carácter previo al inicio de la prestación de la actividad contratada o subcontratada, la afiliación y alta en la Seguridad Social de cada uno de los trabajadores que estos ocupen en los mismos durante el periodo de ejecución de la contrata o subcontrata</w:t>
      </w:r>
      <w:r w:rsidRPr="00327014">
        <w:rPr>
          <w:rFonts w:ascii="Garamond" w:hAnsi="Garamond"/>
          <w:sz w:val="22"/>
          <w:szCs w:val="22"/>
        </w:rPr>
        <w:t>” (según nueva redacción del artículo 5.1 del RDL. 5/2011, de 29 de abril, de “medidas para la regularización y control del empleo sumergido y fomento de la rehabilitación de viviendas” 5, L13/2012).</w:t>
      </w:r>
    </w:p>
    <w:p w:rsidR="00776074" w:rsidRPr="00327014" w:rsidRDefault="00776074" w:rsidP="00327014">
      <w:pPr>
        <w:pStyle w:val="NormalWeb"/>
        <w:spacing w:before="0" w:beforeAutospacing="0" w:line="276" w:lineRule="auto"/>
        <w:ind w:left="851" w:right="565"/>
        <w:jc w:val="both"/>
        <w:rPr>
          <w:rFonts w:ascii="Garamond" w:hAnsi="Garamond" w:cs="Times New Roman"/>
          <w:sz w:val="22"/>
          <w:szCs w:val="22"/>
        </w:rPr>
      </w:pPr>
    </w:p>
    <w:p w:rsidR="00776074" w:rsidRPr="00327014" w:rsidRDefault="00776074" w:rsidP="00327014">
      <w:pPr>
        <w:pStyle w:val="NormalWeb"/>
        <w:spacing w:before="0" w:beforeAutospacing="0" w:line="276" w:lineRule="auto"/>
        <w:ind w:left="851" w:right="565"/>
        <w:jc w:val="both"/>
        <w:rPr>
          <w:rFonts w:ascii="Garamond" w:hAnsi="Garamond" w:cs="Times New Roman"/>
          <w:sz w:val="22"/>
          <w:szCs w:val="22"/>
        </w:rPr>
      </w:pPr>
      <w:r w:rsidRPr="00327014">
        <w:rPr>
          <w:rFonts w:ascii="Garamond" w:hAnsi="Garamond" w:cs="Times New Roman"/>
          <w:b/>
          <w:sz w:val="22"/>
          <w:szCs w:val="22"/>
        </w:rPr>
        <w:t>2º.- Fiscalidad de indemnizaciones por terminación de contrato previstas para altos cargos</w:t>
      </w:r>
      <w:r w:rsidRPr="00327014">
        <w:rPr>
          <w:rFonts w:ascii="Garamond" w:hAnsi="Garamond" w:cs="Times New Roman"/>
          <w:sz w:val="22"/>
          <w:szCs w:val="22"/>
        </w:rPr>
        <w:t>.</w:t>
      </w:r>
    </w:p>
    <w:p w:rsidR="00776074" w:rsidRPr="00327014" w:rsidRDefault="00776074" w:rsidP="00327014">
      <w:pPr>
        <w:pStyle w:val="NormalWeb"/>
        <w:spacing w:before="0" w:beforeAutospacing="0" w:line="276" w:lineRule="auto"/>
        <w:ind w:left="851" w:right="565"/>
        <w:jc w:val="both"/>
        <w:rPr>
          <w:rFonts w:ascii="Garamond" w:hAnsi="Garamond" w:cs="Times New Roman"/>
          <w:sz w:val="22"/>
          <w:szCs w:val="22"/>
        </w:rPr>
      </w:pPr>
      <w:r w:rsidRPr="00327014">
        <w:rPr>
          <w:rFonts w:ascii="Garamond" w:hAnsi="Garamond" w:cs="Times New Roman"/>
          <w:sz w:val="22"/>
          <w:szCs w:val="22"/>
        </w:rPr>
        <w:t xml:space="preserve">La disposición adicional 10.3 de la Ley 16/2012 de 27 de diciembre, ha modificado el </w:t>
      </w:r>
      <w:r w:rsidRPr="00327014">
        <w:rPr>
          <w:rStyle w:val="Strong"/>
          <w:rFonts w:ascii="Garamond" w:hAnsi="Garamond"/>
          <w:b w:val="0"/>
          <w:sz w:val="22"/>
          <w:szCs w:val="22"/>
        </w:rPr>
        <w:t>artículo 18.2 de la</w:t>
      </w:r>
      <w:r w:rsidRPr="00327014">
        <w:rPr>
          <w:rStyle w:val="Strong"/>
          <w:rFonts w:ascii="Garamond" w:hAnsi="Garamond"/>
          <w:sz w:val="22"/>
          <w:szCs w:val="22"/>
        </w:rPr>
        <w:t xml:space="preserve"> </w:t>
      </w:r>
      <w:r w:rsidRPr="00327014">
        <w:rPr>
          <w:rStyle w:val="Strong"/>
          <w:rFonts w:ascii="Garamond" w:hAnsi="Garamond"/>
          <w:b w:val="0"/>
          <w:sz w:val="22"/>
          <w:szCs w:val="22"/>
        </w:rPr>
        <w:t>Ley 35/2006</w:t>
      </w:r>
      <w:r w:rsidRPr="00327014">
        <w:rPr>
          <w:rFonts w:ascii="Garamond" w:hAnsi="Garamond" w:cs="Times New Roman"/>
          <w:sz w:val="22"/>
          <w:szCs w:val="22"/>
        </w:rPr>
        <w:t xml:space="preserve"> de 28 de noviembre del IRPF en lo relativo a tipos aplicables a las indemnizaciones abonados a directivos de empresa en los casos de extinción del contrato. En concreto, la exención del 40% solo es aplicable a las indemnizaciones inferiores a 700.000euros. Para las comprendidas entre esta cantidad y un millón de euros se establece une escala progresiva, desapareciendo la exención tanto a efectos de IRPF como de deducción en el impuesto de sociedades a partir de esta última cantidad.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b/>
          <w:sz w:val="22"/>
          <w:szCs w:val="22"/>
        </w:rPr>
        <w:t>3º.- Actuación inspectora y obligaciones de notificación a la seguridad social</w:t>
      </w:r>
      <w:r w:rsidRPr="00327014">
        <w:rPr>
          <w:rFonts w:ascii="Garamond" w:hAnsi="Garamond"/>
          <w:sz w:val="22"/>
          <w:szCs w:val="22"/>
        </w:rPr>
        <w:t>:</w:t>
      </w:r>
    </w:p>
    <w:p w:rsidR="00776074" w:rsidRPr="00327014" w:rsidRDefault="00776074" w:rsidP="00327014">
      <w:pPr>
        <w:pStyle w:val="Pa14"/>
        <w:spacing w:before="160" w:line="276" w:lineRule="auto"/>
        <w:ind w:left="851" w:right="565"/>
        <w:jc w:val="both"/>
        <w:rPr>
          <w:rFonts w:ascii="Garamond" w:hAnsi="Garamond" w:cs="Times New Roman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>Se limita la reducción automática del 50% en caso de sanciones propuestas en actas de liquidación y de infracción a aquellos supuestos en que la cuantía de la liquidación supere la de la sanción propuesta inicialmente.</w:t>
      </w:r>
    </w:p>
    <w:p w:rsidR="00776074" w:rsidRPr="00327014" w:rsidRDefault="00776074" w:rsidP="00327014">
      <w:pPr>
        <w:pStyle w:val="Pa14"/>
        <w:spacing w:before="160" w:line="276" w:lineRule="auto"/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>La obligación de financiar las cotizaciones del convenio especial con la seguridad social suscrito respecto de los trabajadores afectados por convenio colectivo mayores de cincuenta y cinco años y hasta que cumplan los 65 se ajusta a las nuevas edades de jubilación, de acuerdo con la progresión prevista para su entrada en vigor.</w:t>
      </w:r>
    </w:p>
    <w:p w:rsidR="00776074" w:rsidRPr="00327014" w:rsidRDefault="00776074" w:rsidP="00327014">
      <w:pPr>
        <w:pStyle w:val="Pa14"/>
        <w:spacing w:before="160" w:line="276" w:lineRule="auto"/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 xml:space="preserve">Otras disposiciones de esta Ley modifican y amplían las funciones, competencias y medios de comunicación de la Inspección de Trabajo: También se modifica la tipificación, calificación y criterios para la determinación de sanciones (afectados y cantidad defraudada) de determinados incumplimientos empresariales y los de beneficiarios o percepciones de prestaciones de la seguridad social; así mismo, se modifican aspectos competenciales y de tramitación del procedimiento </w:t>
      </w:r>
      <w:r w:rsidRPr="00327014">
        <w:rPr>
          <w:rFonts w:ascii="Garamond" w:hAnsi="Garamond"/>
          <w:iCs/>
          <w:sz w:val="22"/>
          <w:szCs w:val="22"/>
        </w:rPr>
        <w:t>para la imposición de sanciones por infracciones en el orden social y para los expedientes liquidatarios de cuotas de la Seguridad Social</w:t>
      </w:r>
      <w:r w:rsidRPr="00327014">
        <w:rPr>
          <w:rFonts w:ascii="Garamond" w:hAnsi="Garamond"/>
          <w:sz w:val="22"/>
          <w:szCs w:val="22"/>
        </w:rPr>
        <w:t>.</w:t>
      </w:r>
    </w:p>
    <w:p w:rsidR="00776074" w:rsidRPr="00327014" w:rsidRDefault="00776074" w:rsidP="00327014">
      <w:pPr>
        <w:pStyle w:val="Pa14"/>
        <w:spacing w:before="160" w:line="276" w:lineRule="auto"/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>Cuando la conducta infractora alcanza el ámbito penal, la Ley Orgánica 7/2012 modifica el Código Penal fortaleciendo la descripción de los tipos penales y penas aplicables cuando las conductas infractoras contra los derechos de los trabajadores o en materia de seguridad social alcancen dicha calificación.</w:t>
      </w:r>
    </w:p>
    <w:p w:rsidR="00776074" w:rsidRPr="00327014" w:rsidRDefault="00776074" w:rsidP="00327014">
      <w:pPr>
        <w:pStyle w:val="Pa14"/>
        <w:spacing w:before="160" w:line="276" w:lineRule="auto"/>
        <w:ind w:left="851" w:right="565"/>
        <w:jc w:val="both"/>
        <w:rPr>
          <w:rFonts w:ascii="Garamond" w:hAnsi="Garamond" w:cs="Times New Roman"/>
          <w:sz w:val="22"/>
          <w:szCs w:val="22"/>
        </w:rPr>
      </w:pPr>
      <w:r w:rsidRPr="00327014">
        <w:rPr>
          <w:rFonts w:ascii="Garamond" w:hAnsi="Garamond" w:cs="Times New Roman"/>
          <w:sz w:val="22"/>
          <w:szCs w:val="22"/>
        </w:rPr>
        <w:t>Se añade a la lista de las obligaciones del empresario en materia de seguridad social respecto de la prestación de desempleo la relativa a “</w:t>
      </w:r>
      <w:r w:rsidRPr="00327014">
        <w:rPr>
          <w:rFonts w:ascii="Garamond" w:hAnsi="Garamond" w:cs="Times New Roman"/>
          <w:i/>
          <w:sz w:val="22"/>
          <w:szCs w:val="22"/>
        </w:rPr>
        <w:t xml:space="preserve">comunicar, con carácter previo a que se produzcan, las variaciones realizadas en el calendario, o en el horario inicialmente previsto para cada uno de los trabajadores afectados, en los supuestos de </w:t>
      </w:r>
      <w:r w:rsidRPr="00327014">
        <w:rPr>
          <w:rFonts w:ascii="Garamond" w:hAnsi="Garamond" w:cs="Times New Roman"/>
          <w:sz w:val="22"/>
          <w:szCs w:val="22"/>
          <w:u w:val="single"/>
        </w:rPr>
        <w:t>aplicación de medidas de suspensión de contratos</w:t>
      </w:r>
      <w:r w:rsidRPr="00327014">
        <w:rPr>
          <w:rFonts w:ascii="Garamond" w:hAnsi="Garamond" w:cs="Times New Roman"/>
          <w:i/>
          <w:sz w:val="22"/>
          <w:szCs w:val="22"/>
        </w:rPr>
        <w:t xml:space="preserve"> o de reducción de jornada previstas en el artículo 47 del Estatuto de los Trabajadore</w:t>
      </w:r>
      <w:r w:rsidRPr="00327014">
        <w:rPr>
          <w:rFonts w:ascii="Garamond" w:hAnsi="Garamond" w:cs="Times New Roman"/>
          <w:sz w:val="22"/>
          <w:szCs w:val="22"/>
        </w:rPr>
        <w:t>s”.</w:t>
      </w:r>
    </w:p>
    <w:p w:rsidR="00776074" w:rsidRPr="00327014" w:rsidRDefault="00776074" w:rsidP="00327014">
      <w:pPr>
        <w:pStyle w:val="NormalWeb"/>
        <w:spacing w:before="0" w:beforeAutospacing="0" w:line="276" w:lineRule="auto"/>
        <w:ind w:left="851" w:right="565"/>
        <w:jc w:val="both"/>
        <w:rPr>
          <w:rFonts w:ascii="Garamond" w:hAnsi="Garamond" w:cs="Times New Roman"/>
          <w:sz w:val="22"/>
          <w:szCs w:val="22"/>
          <w:lang w:eastAsia="en-US"/>
        </w:rPr>
      </w:pPr>
    </w:p>
    <w:p w:rsidR="00776074" w:rsidRPr="00327014" w:rsidRDefault="00776074" w:rsidP="00327014">
      <w:pPr>
        <w:pStyle w:val="NormalWeb"/>
        <w:spacing w:before="0" w:beforeAutospacing="0" w:line="276" w:lineRule="auto"/>
        <w:ind w:left="851" w:right="565"/>
        <w:jc w:val="both"/>
        <w:rPr>
          <w:rFonts w:ascii="Garamond" w:hAnsi="Garamond" w:cs="Times New Roman"/>
          <w:sz w:val="22"/>
          <w:szCs w:val="22"/>
        </w:rPr>
      </w:pPr>
      <w:r w:rsidRPr="00327014">
        <w:rPr>
          <w:rFonts w:ascii="Garamond" w:hAnsi="Garamond" w:cs="Times New Roman"/>
          <w:b/>
          <w:sz w:val="22"/>
          <w:szCs w:val="22"/>
        </w:rPr>
        <w:t>2º.- Salario mínimo interprofesional para 2013.</w:t>
      </w:r>
    </w:p>
    <w:p w:rsidR="00776074" w:rsidRPr="00327014" w:rsidRDefault="00776074" w:rsidP="00327014">
      <w:pPr>
        <w:pStyle w:val="NormalWeb"/>
        <w:spacing w:before="0" w:beforeAutospacing="0" w:line="276" w:lineRule="auto"/>
        <w:ind w:left="851" w:right="565"/>
        <w:jc w:val="both"/>
        <w:rPr>
          <w:rFonts w:ascii="Garamond" w:hAnsi="Garamond" w:cs="Times New Roman"/>
          <w:sz w:val="22"/>
          <w:szCs w:val="22"/>
        </w:rPr>
      </w:pPr>
      <w:r w:rsidRPr="00327014">
        <w:rPr>
          <w:rFonts w:ascii="Garamond" w:hAnsi="Garamond" w:cs="Times New Roman"/>
          <w:sz w:val="22"/>
          <w:szCs w:val="22"/>
        </w:rPr>
        <w:t xml:space="preserve">El </w:t>
      </w:r>
      <w:r w:rsidRPr="00327014">
        <w:rPr>
          <w:rStyle w:val="Strong"/>
          <w:rFonts w:ascii="Garamond" w:hAnsi="Garamond"/>
          <w:b w:val="0"/>
          <w:sz w:val="22"/>
          <w:szCs w:val="22"/>
        </w:rPr>
        <w:t xml:space="preserve">Real Decreto 1717/2012 de 28 de Diciembre lo fija </w:t>
      </w:r>
      <w:r w:rsidRPr="00327014">
        <w:rPr>
          <w:rFonts w:ascii="Garamond" w:hAnsi="Garamond" w:cs="Times New Roman"/>
          <w:sz w:val="22"/>
          <w:szCs w:val="22"/>
        </w:rPr>
        <w:t xml:space="preserve">en 645,30 euros mensuales equivalentes a 21,51 euros diarios. </w:t>
      </w:r>
    </w:p>
    <w:p w:rsidR="00776074" w:rsidRPr="00327014" w:rsidRDefault="00776074" w:rsidP="00327014">
      <w:pPr>
        <w:pStyle w:val="NormalWeb"/>
        <w:spacing w:before="0" w:beforeAutospacing="0" w:line="276" w:lineRule="auto"/>
        <w:ind w:left="851" w:right="565"/>
        <w:jc w:val="both"/>
        <w:rPr>
          <w:rFonts w:ascii="Garamond" w:hAnsi="Garamond" w:cs="Times New Roman"/>
          <w:sz w:val="22"/>
          <w:szCs w:val="22"/>
        </w:rPr>
      </w:pPr>
      <w:r w:rsidRPr="00327014">
        <w:rPr>
          <w:rFonts w:ascii="Garamond" w:hAnsi="Garamond" w:cs="Times New Roman"/>
          <w:sz w:val="22"/>
          <w:szCs w:val="22"/>
        </w:rPr>
        <w:t>Las bases y tipos de cotización para 2013, se establecen en la OM. ESS/56/2013, 28 de enero (Ley 17/2012 de 27 de diciembre de Presupuestos Generales del Estado). La base máxima de cotización en el régimen general se fija en 3.425,70 €/mes (114,19 € al día) y los tipos de cotización para contingencias comunes en el 28,30% (23,60%, empresa y 4,70%, trabajador).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b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b/>
          <w:sz w:val="22"/>
          <w:szCs w:val="22"/>
        </w:rPr>
        <w:t>4º.- Pensiones</w:t>
      </w:r>
      <w:r w:rsidRPr="00327014">
        <w:rPr>
          <w:rFonts w:ascii="Garamond" w:hAnsi="Garamond"/>
          <w:sz w:val="22"/>
          <w:szCs w:val="22"/>
        </w:rPr>
        <w:t>: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 xml:space="preserve">De acuerdo con lo dispuesto en la </w:t>
      </w:r>
      <w:r w:rsidRPr="00327014">
        <w:rPr>
          <w:rStyle w:val="Strong"/>
          <w:rFonts w:ascii="Garamond" w:hAnsi="Garamond"/>
          <w:b w:val="0"/>
          <w:sz w:val="22"/>
          <w:szCs w:val="22"/>
        </w:rPr>
        <w:t>Ley 27/2011</w:t>
      </w:r>
      <w:r w:rsidRPr="00327014">
        <w:rPr>
          <w:rFonts w:ascii="Garamond" w:hAnsi="Garamond"/>
          <w:sz w:val="22"/>
          <w:szCs w:val="22"/>
        </w:rPr>
        <w:t xml:space="preserve"> de 1 de agosto sobre actualización, adecuación y modernización del sistema de la Seguridad Social, a partir de 1 de Enero de 2013 entran en vigor los nuevos periodos de cotización exigidos para causar derecho a prestaciones de jubilación, incrementándose progresivamente hasta 2027 fecha en la que se exigirá la edad de 67 años o bien de 65 pero con 38 años y seis meses de cotización. También entran en vigor en esta fecha los nuevos criterios para la determinación de periodos cotizados a efectos de pensiones y complementos por mínimos.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>El Real Decreto-Ley 29/2012 de 28 de diciembre retrasa por un periodo de hasta tres meses las modificaciones previstas en materia de contratos de jubilación anticipada y de jubilación parcial particularmente en las previsiones de edad para su acomodación a las vigentes en el régimen común.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>Por otra parte, la Ley 17/2012 de 27 de diciembre de Presupuestos Generales del Estado para 2013 establece una revalorización de las pensiones en un 1% durante dicho ejercicio. De esta forma, las de cuantía inferior a 1.000 euros mensuales o 14.000 euros al año acumulan un total del 2% en virtud de la revalorización prevista para estas últimas en el RDL. 28/2012 de 30 de noviembre.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b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 xml:space="preserve">5º.- </w:t>
      </w:r>
      <w:r w:rsidRPr="00327014">
        <w:rPr>
          <w:rFonts w:ascii="Garamond" w:hAnsi="Garamond"/>
          <w:b/>
          <w:sz w:val="22"/>
          <w:szCs w:val="22"/>
        </w:rPr>
        <w:t>Empleados al servicio del hogar familiar.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pStyle w:val="Default"/>
        <w:spacing w:line="276" w:lineRule="auto"/>
        <w:ind w:left="851" w:right="565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327014">
        <w:rPr>
          <w:rFonts w:ascii="Garamond" w:hAnsi="Garamond" w:cs="Times New Roman"/>
          <w:color w:val="auto"/>
          <w:sz w:val="22"/>
          <w:szCs w:val="22"/>
        </w:rPr>
        <w:t>Se establecen nuevas bases y tipos de cotización, elevándose las anteriores. Ha de señalarse la previsión de que a partir de 1 de abril de 2013 el sujeto responsable del cumplimiento de las obligaciones de inmatriculación (afiliación, altas, bajas y variaciones de datos) y de cotización y recaudación sea el propio empleado de hogar, siempre que este preste sus servicios por un tiempo inferior a 60 horas mensuales por hogar familiar y así se acuerde con sus respectivos empleadores. En todo caso, la baja también podrá ser notificada por el empleador (</w:t>
      </w:r>
      <w:r w:rsidRPr="00327014">
        <w:rPr>
          <w:rFonts w:ascii="Garamond" w:hAnsi="Garamond" w:cs="Times New Roman"/>
          <w:iCs/>
          <w:color w:val="auto"/>
          <w:sz w:val="22"/>
          <w:szCs w:val="22"/>
        </w:rPr>
        <w:t>Real Decreto-ley 29/2012, de 28 de diciembre, de mejora de gestión y protección social en el Sistema Especial para Empleados de Hogar y otras medidas de carácter económico y social</w:t>
      </w:r>
      <w:r w:rsidRPr="00327014">
        <w:rPr>
          <w:rFonts w:ascii="Garamond" w:hAnsi="Garamond" w:cs="Times New Roman"/>
          <w:color w:val="auto"/>
          <w:sz w:val="22"/>
          <w:szCs w:val="22"/>
        </w:rPr>
        <w:t xml:space="preserve"> y OM.ESS/56/2013, de 28 de enero).</w:t>
      </w:r>
    </w:p>
    <w:p w:rsidR="00776074" w:rsidRPr="00327014" w:rsidRDefault="00776074" w:rsidP="00327014">
      <w:pPr>
        <w:pStyle w:val="Default"/>
        <w:spacing w:line="276" w:lineRule="auto"/>
        <w:ind w:left="851" w:right="565"/>
        <w:jc w:val="both"/>
        <w:rPr>
          <w:rFonts w:ascii="Garamond" w:hAnsi="Garamond" w:cs="Times New Roman"/>
          <w:color w:val="auto"/>
          <w:sz w:val="22"/>
          <w:szCs w:val="22"/>
        </w:rPr>
      </w:pPr>
    </w:p>
    <w:p w:rsidR="00776074" w:rsidRPr="00327014" w:rsidRDefault="00776074" w:rsidP="00327014">
      <w:pPr>
        <w:pStyle w:val="Default"/>
        <w:spacing w:line="276" w:lineRule="auto"/>
        <w:ind w:left="851" w:right="565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327014">
        <w:rPr>
          <w:rFonts w:ascii="Garamond" w:hAnsi="Garamond" w:cs="Times New Roman"/>
          <w:color w:val="auto"/>
          <w:sz w:val="22"/>
          <w:szCs w:val="22"/>
        </w:rPr>
        <w:t>En todo caso, le recordamos que para cualquier aclaración o consulta que sobre estos o de cualesquiera otros extremos que puedan ser de su interés gustosamente le atenderemos en las oficinas de este despacho donde nos encontrará a su disposición.</w:t>
      </w:r>
    </w:p>
    <w:p w:rsidR="00776074" w:rsidRPr="00327014" w:rsidRDefault="00776074" w:rsidP="00327014">
      <w:pPr>
        <w:pStyle w:val="Default"/>
        <w:spacing w:line="276" w:lineRule="auto"/>
        <w:ind w:left="851" w:right="565"/>
        <w:jc w:val="both"/>
        <w:rPr>
          <w:rFonts w:ascii="Garamond" w:hAnsi="Garamond" w:cs="Times New Roman"/>
          <w:color w:val="auto"/>
          <w:sz w:val="22"/>
          <w:szCs w:val="22"/>
        </w:rPr>
      </w:pPr>
    </w:p>
    <w:p w:rsidR="00776074" w:rsidRPr="00327014" w:rsidRDefault="00776074" w:rsidP="00327014">
      <w:pPr>
        <w:pStyle w:val="Default"/>
        <w:spacing w:line="276" w:lineRule="auto"/>
        <w:ind w:left="851" w:right="565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327014">
        <w:rPr>
          <w:rFonts w:ascii="Garamond" w:hAnsi="Garamond" w:cs="Times New Roman"/>
          <w:color w:val="auto"/>
          <w:sz w:val="22"/>
          <w:szCs w:val="22"/>
        </w:rPr>
        <w:t>Atentamente,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>En Fuengirola, a 5 de febrero de 2013.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b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b/>
          <w:sz w:val="22"/>
          <w:szCs w:val="22"/>
        </w:rPr>
      </w:pPr>
      <w:r w:rsidRPr="00327014">
        <w:rPr>
          <w:rFonts w:ascii="Garamond" w:hAnsi="Garamond"/>
          <w:b/>
          <w:sz w:val="22"/>
          <w:szCs w:val="22"/>
        </w:rPr>
        <w:t>Departamento de Derecho Laboral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>Francisco J. Prados de Reyes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>Catedrático de Derecho del Trabajo de la Universidad de Granada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>Antonio Torrecillas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>Ex Juez de lo Social, Magistrado de la Audiencia Provincial de Málaga en excedencia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 xml:space="preserve">Jacobo Romera del Corral  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>Abogado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>José Luis Sánchez Medina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  <w:r w:rsidRPr="00327014">
        <w:rPr>
          <w:rFonts w:ascii="Garamond" w:hAnsi="Garamond"/>
          <w:sz w:val="22"/>
          <w:szCs w:val="22"/>
        </w:rPr>
        <w:t>Abogado</w:t>
      </w: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jc w:val="both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pStyle w:val="BodyText"/>
        <w:ind w:left="851" w:right="565"/>
        <w:rPr>
          <w:rFonts w:ascii="Garamond" w:hAnsi="Garamond" w:cs="Tahoma"/>
          <w:b/>
          <w:bCs/>
          <w:sz w:val="22"/>
          <w:szCs w:val="22"/>
          <w:u w:val="single"/>
          <w:lang w:val="es-ES"/>
        </w:rPr>
      </w:pPr>
    </w:p>
    <w:p w:rsidR="00776074" w:rsidRPr="00327014" w:rsidRDefault="00776074" w:rsidP="00327014">
      <w:pPr>
        <w:ind w:left="851" w:right="565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rPr>
          <w:rFonts w:ascii="Garamond" w:hAnsi="Garamond"/>
          <w:sz w:val="22"/>
          <w:szCs w:val="22"/>
        </w:rPr>
      </w:pPr>
    </w:p>
    <w:p w:rsidR="00776074" w:rsidRPr="00327014" w:rsidRDefault="00776074" w:rsidP="00327014">
      <w:pPr>
        <w:ind w:left="851" w:right="565"/>
        <w:rPr>
          <w:rFonts w:ascii="Garamond" w:hAnsi="Garamond"/>
          <w:sz w:val="22"/>
          <w:szCs w:val="22"/>
        </w:rPr>
      </w:pPr>
    </w:p>
    <w:p w:rsidR="00776074" w:rsidRPr="00327014" w:rsidRDefault="00776074">
      <w:pPr>
        <w:ind w:left="851" w:right="565"/>
        <w:rPr>
          <w:rFonts w:ascii="Garamond" w:hAnsi="Garamond"/>
          <w:sz w:val="22"/>
          <w:szCs w:val="22"/>
        </w:rPr>
      </w:pPr>
    </w:p>
    <w:sectPr w:rsidR="00776074" w:rsidRPr="00327014" w:rsidSect="0032701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60" w:right="851" w:bottom="1843" w:left="1134" w:header="72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074" w:rsidRDefault="00776074">
      <w:r>
        <w:separator/>
      </w:r>
    </w:p>
  </w:endnote>
  <w:endnote w:type="continuationSeparator" w:id="0">
    <w:p w:rsidR="00776074" w:rsidRDefault="00776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TE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TEEMe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74" w:rsidRDefault="00776074">
    <w:pPr>
      <w:pStyle w:val="Heading1"/>
      <w:rPr>
        <w:rFonts w:ascii="FuturaTEEMed" w:hAnsi="FuturaTEEMed"/>
        <w:b/>
        <w:color w:val="993300"/>
        <w:sz w:val="18"/>
      </w:rPr>
    </w:pPr>
    <w:r>
      <w:rPr>
        <w:noProof/>
        <w:lang w:eastAsia="es-ES_tradnl"/>
      </w:rPr>
      <w:pict>
        <v:line id="Conector recto 3" o:spid="_x0000_s2050" style="position:absolute;left:0;text-align:left;z-index:251656192;visibility:visible" from="109.35pt,9pt" to="388.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" strokecolor="#36f"/>
      </w:pict>
    </w:r>
  </w:p>
  <w:p w:rsidR="00776074" w:rsidRPr="00F9193E" w:rsidRDefault="00776074">
    <w:pPr>
      <w:pStyle w:val="Heading1"/>
      <w:rPr>
        <w:bCs/>
        <w:color w:val="993300"/>
        <w:sz w:val="20"/>
      </w:rPr>
    </w:pPr>
    <w:r w:rsidRPr="00F9193E">
      <w:rPr>
        <w:bCs/>
        <w:sz w:val="20"/>
      </w:rPr>
      <w:t>Página n</w:t>
    </w:r>
    <w:r w:rsidRPr="00F9193E">
      <w:rPr>
        <w:rFonts w:cs="Arial"/>
        <w:bCs/>
        <w:sz w:val="20"/>
      </w:rPr>
      <w:t>º</w:t>
    </w:r>
    <w:r w:rsidRPr="00F9193E">
      <w:rPr>
        <w:bCs/>
        <w:sz w:val="20"/>
      </w:rPr>
      <w:t xml:space="preserve"> </w:t>
    </w:r>
    <w:r w:rsidRPr="00F9193E">
      <w:rPr>
        <w:rStyle w:val="PageNumber"/>
        <w:bCs/>
        <w:sz w:val="20"/>
        <w:lang w:val="es-ES"/>
      </w:rPr>
      <w:fldChar w:fldCharType="begin"/>
    </w:r>
    <w:r w:rsidRPr="00F9193E">
      <w:rPr>
        <w:rStyle w:val="PageNumber"/>
        <w:bCs/>
        <w:sz w:val="20"/>
        <w:lang w:val="es-ES"/>
      </w:rPr>
      <w:instrText xml:space="preserve"> PAGE </w:instrText>
    </w:r>
    <w:r w:rsidRPr="00F9193E">
      <w:rPr>
        <w:rStyle w:val="PageNumber"/>
        <w:bCs/>
        <w:sz w:val="20"/>
        <w:lang w:val="es-ES"/>
      </w:rPr>
      <w:fldChar w:fldCharType="separate"/>
    </w:r>
    <w:r>
      <w:rPr>
        <w:rStyle w:val="PageNumber"/>
        <w:bCs/>
        <w:noProof/>
        <w:sz w:val="20"/>
        <w:lang w:val="es-ES"/>
      </w:rPr>
      <w:t>3</w:t>
    </w:r>
    <w:r w:rsidRPr="00F9193E">
      <w:rPr>
        <w:rStyle w:val="PageNumber"/>
        <w:bCs/>
        <w:sz w:val="20"/>
        <w:lang w:val="es-ES"/>
      </w:rPr>
      <w:fldChar w:fldCharType="end"/>
    </w:r>
  </w:p>
  <w:p w:rsidR="00776074" w:rsidRDefault="00776074">
    <w:pPr>
      <w:pStyle w:val="Footer"/>
      <w:rPr>
        <w:rFonts w:ascii="Century Gothic" w:hAnsi="Century Gothic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74" w:rsidRDefault="00776074" w:rsidP="00CF6F4A">
    <w:pPr>
      <w:pStyle w:val="Heading1"/>
      <w:rPr>
        <w:rFonts w:ascii="FuturaTEEMed" w:hAnsi="FuturaTEEMed"/>
        <w:b/>
        <w:color w:val="993300"/>
        <w:sz w:val="18"/>
      </w:rPr>
    </w:pPr>
    <w:r>
      <w:rPr>
        <w:noProof/>
        <w:lang w:eastAsia="es-ES_tradnl"/>
      </w:rPr>
      <w:pict>
        <v:line id="Conector recto 1" o:spid="_x0000_s2052" style="position:absolute;left:0;text-align:left;z-index:251659264;visibility:visible" from="109.35pt,9pt" to="388.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" strokecolor="#36f"/>
      </w:pict>
    </w:r>
  </w:p>
  <w:p w:rsidR="00776074" w:rsidRDefault="00776074" w:rsidP="00CF6F4A">
    <w:pPr>
      <w:pStyle w:val="Heading1"/>
      <w:rPr>
        <w:rFonts w:ascii="Century Gothic" w:hAnsi="Century Gothic"/>
        <w:bCs/>
        <w:color w:val="993300"/>
        <w:sz w:val="14"/>
      </w:rPr>
    </w:pPr>
    <w:r>
      <w:rPr>
        <w:rFonts w:ascii="Century Gothic" w:hAnsi="Century Gothic"/>
        <w:bCs/>
        <w:sz w:val="14"/>
      </w:rPr>
      <w:t>Página n</w:t>
    </w:r>
    <w:r>
      <w:rPr>
        <w:rFonts w:ascii="Century Gothic" w:hAnsi="Century Gothic" w:cs="Arial"/>
        <w:bCs/>
        <w:sz w:val="14"/>
      </w:rPr>
      <w:t>º</w:t>
    </w:r>
    <w:r>
      <w:rPr>
        <w:rFonts w:ascii="Century Gothic" w:hAnsi="Century Gothic"/>
        <w:bCs/>
        <w:sz w:val="14"/>
      </w:rPr>
      <w:t xml:space="preserve"> </w:t>
    </w:r>
    <w:r>
      <w:rPr>
        <w:rStyle w:val="PageNumber"/>
        <w:rFonts w:ascii="Century Gothic" w:hAnsi="Century Gothic"/>
        <w:bCs/>
        <w:sz w:val="14"/>
        <w:lang w:val="es-ES"/>
      </w:rPr>
      <w:fldChar w:fldCharType="begin"/>
    </w:r>
    <w:r>
      <w:rPr>
        <w:rStyle w:val="PageNumber"/>
        <w:rFonts w:ascii="Century Gothic" w:hAnsi="Century Gothic"/>
        <w:bCs/>
        <w:sz w:val="14"/>
        <w:lang w:val="es-ES"/>
      </w:rPr>
      <w:instrText xml:space="preserve"> PAGE </w:instrText>
    </w:r>
    <w:r>
      <w:rPr>
        <w:rStyle w:val="PageNumber"/>
        <w:rFonts w:ascii="Century Gothic" w:hAnsi="Century Gothic"/>
        <w:bCs/>
        <w:sz w:val="14"/>
        <w:lang w:val="es-ES"/>
      </w:rPr>
      <w:fldChar w:fldCharType="separate"/>
    </w:r>
    <w:r>
      <w:rPr>
        <w:rStyle w:val="PageNumber"/>
        <w:rFonts w:ascii="Century Gothic" w:hAnsi="Century Gothic"/>
        <w:bCs/>
        <w:noProof/>
        <w:sz w:val="14"/>
        <w:lang w:val="es-ES"/>
      </w:rPr>
      <w:t>1</w:t>
    </w:r>
    <w:r>
      <w:rPr>
        <w:rStyle w:val="PageNumber"/>
        <w:rFonts w:ascii="Century Gothic" w:hAnsi="Century Gothic"/>
        <w:bCs/>
        <w:sz w:val="14"/>
        <w:lang w:val="es-ES"/>
      </w:rPr>
      <w:fldChar w:fldCharType="end"/>
    </w:r>
  </w:p>
  <w:p w:rsidR="00776074" w:rsidRDefault="00776074">
    <w:pPr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074" w:rsidRDefault="00776074">
      <w:r>
        <w:separator/>
      </w:r>
    </w:p>
  </w:footnote>
  <w:footnote w:type="continuationSeparator" w:id="0">
    <w:p w:rsidR="00776074" w:rsidRDefault="00776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74" w:rsidRPr="00F9193E" w:rsidRDefault="00776074" w:rsidP="00CF6F4A">
    <w:pPr>
      <w:pStyle w:val="Heading1"/>
      <w:spacing w:line="360" w:lineRule="auto"/>
      <w:rPr>
        <w:b/>
        <w:color w:val="3366FF"/>
        <w:sz w:val="24"/>
        <w:szCs w:val="24"/>
      </w:rPr>
    </w:pPr>
    <w:r>
      <w:rPr>
        <w:noProof/>
        <w:lang w:eastAsia="es-ES_tradnl"/>
      </w:rPr>
      <w:pict>
        <v:line id="Conector recto 4" o:spid="_x0000_s2049" style="position:absolute;left:0;text-align:left;z-index:251658240;visibility:visible" from="10.5pt,21.5pt" to="487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" strokecolor="#36f"/>
      </w:pict>
    </w:r>
    <w:r w:rsidRPr="00F9193E">
      <w:rPr>
        <w:b/>
        <w:color w:val="3366FF"/>
        <w:sz w:val="24"/>
        <w:szCs w:val="24"/>
      </w:rPr>
      <w:t>martínez-echevarría, pérez y ferrero</w:t>
    </w:r>
  </w:p>
  <w:p w:rsidR="00776074" w:rsidRPr="00F9193E" w:rsidRDefault="00776074" w:rsidP="00CF6F4A">
    <w:pPr>
      <w:pStyle w:val="Heading1"/>
      <w:spacing w:line="360" w:lineRule="auto"/>
      <w:ind w:left="3540" w:firstLine="708"/>
      <w:jc w:val="left"/>
      <w:rPr>
        <w:b/>
        <w:color w:val="3366FF"/>
        <w:sz w:val="24"/>
        <w:szCs w:val="24"/>
      </w:rPr>
    </w:pPr>
    <w:r w:rsidRPr="00F9193E">
      <w:rPr>
        <w:b/>
        <w:color w:val="3366FF"/>
        <w:sz w:val="24"/>
        <w:szCs w:val="24"/>
      </w:rPr>
      <w:t>abogados</w:t>
    </w:r>
  </w:p>
  <w:p w:rsidR="00776074" w:rsidRDefault="00776074">
    <w:pPr>
      <w:pStyle w:val="Heading1"/>
      <w:jc w:val="left"/>
      <w:rPr>
        <w:rFonts w:ascii="Century Gothic" w:hAnsi="Century Gothic"/>
        <w:bCs/>
        <w:color w:val="993300"/>
        <w:sz w:val="16"/>
      </w:rPr>
    </w:pPr>
    <w:r>
      <w:rPr>
        <w:rFonts w:ascii="FuturaTEE" w:hAnsi="FuturaTEE"/>
        <w:b/>
        <w:color w:val="993300"/>
        <w:sz w:val="18"/>
      </w:rPr>
      <w:t xml:space="preserve">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74" w:rsidRPr="00F9193E" w:rsidRDefault="00776074" w:rsidP="00C1224E">
    <w:pPr>
      <w:pStyle w:val="Heading1"/>
      <w:spacing w:line="360" w:lineRule="auto"/>
      <w:rPr>
        <w:b/>
        <w:color w:val="3366FF"/>
        <w:sz w:val="24"/>
        <w:szCs w:val="24"/>
      </w:rPr>
    </w:pPr>
    <w:r>
      <w:rPr>
        <w:noProof/>
        <w:lang w:eastAsia="es-ES_tradnl"/>
      </w:rPr>
      <w:pict>
        <v:line id="Conector recto 2" o:spid="_x0000_s2051" style="position:absolute;left:0;text-align:left;z-index:251657216;visibility:visible" from="10.5pt,21.5pt" to="487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" strokecolor="#36f"/>
      </w:pict>
    </w:r>
    <w:r w:rsidRPr="00F9193E">
      <w:rPr>
        <w:b/>
        <w:color w:val="3366FF"/>
        <w:sz w:val="24"/>
        <w:szCs w:val="24"/>
      </w:rPr>
      <w:t>martínez-echevarría, pérez y ferrero</w:t>
    </w:r>
  </w:p>
  <w:p w:rsidR="00776074" w:rsidRPr="00D01761" w:rsidRDefault="00776074" w:rsidP="00C1224E">
    <w:pPr>
      <w:tabs>
        <w:tab w:val="center" w:pos="4960"/>
        <w:tab w:val="left" w:pos="8880"/>
      </w:tabs>
      <w:spacing w:line="360" w:lineRule="auto"/>
      <w:rPr>
        <w:rFonts w:ascii="Palatino Linotype" w:hAnsi="Palatino Linotype"/>
        <w:color w:val="3366FF"/>
        <w:szCs w:val="24"/>
        <w:lang w:val="es-ES_tradnl"/>
      </w:rPr>
    </w:pPr>
    <w:r w:rsidRPr="00F9193E">
      <w:rPr>
        <w:rFonts w:ascii="Garamond" w:hAnsi="Garamond"/>
        <w:color w:val="3366FF"/>
        <w:szCs w:val="24"/>
        <w:lang w:val="es-ES_tradnl"/>
      </w:rPr>
      <w:tab/>
      <w:t>abogados</w:t>
    </w:r>
    <w:r w:rsidRPr="00D01761">
      <w:rPr>
        <w:rFonts w:ascii="Palatino Linotype" w:hAnsi="Palatino Linotype"/>
        <w:color w:val="3366FF"/>
        <w:szCs w:val="24"/>
        <w:lang w:val="es-ES_tradnl"/>
      </w:rPr>
      <w:tab/>
    </w:r>
  </w:p>
  <w:tbl>
    <w:tblPr>
      <w:tblW w:w="97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747"/>
      <w:gridCol w:w="2047"/>
      <w:gridCol w:w="2185"/>
      <w:gridCol w:w="1784"/>
      <w:gridCol w:w="2028"/>
    </w:tblGrid>
    <w:tr w:rsidR="00776074">
      <w:tc>
        <w:tcPr>
          <w:tcW w:w="1747" w:type="dxa"/>
          <w:tcBorders>
            <w:top w:val="nil"/>
            <w:left w:val="nil"/>
            <w:bottom w:val="nil"/>
            <w:right w:val="nil"/>
          </w:tcBorders>
        </w:tcPr>
        <w:p w:rsidR="00776074" w:rsidRDefault="00776074" w:rsidP="009758F1">
          <w:pPr>
            <w:jc w:val="center"/>
            <w:rPr>
              <w:rFonts w:ascii="Century Gothic" w:hAnsi="Century Gothic" w:cs="Tahoma"/>
              <w:sz w:val="12"/>
              <w:lang w:val="es-ES_tradnl"/>
            </w:rPr>
          </w:pPr>
        </w:p>
      </w:tc>
      <w:tc>
        <w:tcPr>
          <w:tcW w:w="2047" w:type="dxa"/>
          <w:tcBorders>
            <w:top w:val="nil"/>
            <w:left w:val="nil"/>
            <w:bottom w:val="nil"/>
            <w:right w:val="nil"/>
          </w:tcBorders>
        </w:tcPr>
        <w:p w:rsidR="00776074" w:rsidRDefault="00776074" w:rsidP="009758F1">
          <w:pPr>
            <w:rPr>
              <w:rFonts w:ascii="Century Gothic" w:hAnsi="Century Gothic"/>
              <w:sz w:val="12"/>
              <w:szCs w:val="12"/>
              <w:lang w:val="es-ES_tradnl"/>
            </w:rPr>
          </w:pPr>
        </w:p>
      </w:tc>
      <w:tc>
        <w:tcPr>
          <w:tcW w:w="2185" w:type="dxa"/>
          <w:tcBorders>
            <w:top w:val="nil"/>
            <w:left w:val="nil"/>
            <w:bottom w:val="nil"/>
            <w:right w:val="nil"/>
          </w:tcBorders>
        </w:tcPr>
        <w:p w:rsidR="00776074" w:rsidRDefault="00776074" w:rsidP="009758F1">
          <w:pPr>
            <w:rPr>
              <w:rFonts w:ascii="Century Gothic" w:hAnsi="Century Gothic"/>
              <w:sz w:val="12"/>
              <w:szCs w:val="12"/>
              <w:lang w:val="es-ES_tradnl"/>
            </w:rPr>
          </w:pPr>
        </w:p>
      </w:tc>
      <w:tc>
        <w:tcPr>
          <w:tcW w:w="1784" w:type="dxa"/>
          <w:tcBorders>
            <w:top w:val="nil"/>
            <w:left w:val="nil"/>
            <w:bottom w:val="nil"/>
            <w:right w:val="nil"/>
          </w:tcBorders>
        </w:tcPr>
        <w:p w:rsidR="00776074" w:rsidRDefault="00776074" w:rsidP="009758F1">
          <w:pPr>
            <w:pStyle w:val="Header"/>
            <w:rPr>
              <w:rFonts w:ascii="Century Gothic" w:hAnsi="Century Gothic"/>
              <w:sz w:val="12"/>
              <w:szCs w:val="12"/>
              <w:lang w:val="es-ES_tradnl"/>
            </w:rPr>
          </w:pPr>
        </w:p>
      </w:tc>
      <w:tc>
        <w:tcPr>
          <w:tcW w:w="2028" w:type="dxa"/>
          <w:tcBorders>
            <w:top w:val="nil"/>
            <w:left w:val="nil"/>
            <w:bottom w:val="nil"/>
            <w:right w:val="nil"/>
          </w:tcBorders>
        </w:tcPr>
        <w:p w:rsidR="00776074" w:rsidRDefault="00776074" w:rsidP="009758F1">
          <w:pPr>
            <w:rPr>
              <w:rFonts w:ascii="Century Gothic" w:hAnsi="Century Gothic"/>
              <w:sz w:val="12"/>
              <w:szCs w:val="12"/>
            </w:rPr>
          </w:pPr>
        </w:p>
      </w:tc>
    </w:tr>
  </w:tbl>
  <w:p w:rsidR="00776074" w:rsidRDefault="00776074">
    <w:pPr>
      <w:jc w:val="both"/>
      <w:rPr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01E4C"/>
    <w:multiLevelType w:val="hybridMultilevel"/>
    <w:tmpl w:val="F7680E18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B594051"/>
    <w:multiLevelType w:val="hybridMultilevel"/>
    <w:tmpl w:val="56068F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BDE7A20"/>
    <w:multiLevelType w:val="hybridMultilevel"/>
    <w:tmpl w:val="F8D4901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F130E61"/>
    <w:multiLevelType w:val="hybridMultilevel"/>
    <w:tmpl w:val="BAE43C5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A1E"/>
    <w:rsid w:val="00000976"/>
    <w:rsid w:val="00002DDA"/>
    <w:rsid w:val="000036DC"/>
    <w:rsid w:val="0001398B"/>
    <w:rsid w:val="000147A6"/>
    <w:rsid w:val="000151BD"/>
    <w:rsid w:val="000152F8"/>
    <w:rsid w:val="00016921"/>
    <w:rsid w:val="0002317B"/>
    <w:rsid w:val="00027CB5"/>
    <w:rsid w:val="00030F9D"/>
    <w:rsid w:val="00031149"/>
    <w:rsid w:val="00033034"/>
    <w:rsid w:val="000347E5"/>
    <w:rsid w:val="00040CB8"/>
    <w:rsid w:val="0004502D"/>
    <w:rsid w:val="00050951"/>
    <w:rsid w:val="000547C1"/>
    <w:rsid w:val="00054EB7"/>
    <w:rsid w:val="00071A53"/>
    <w:rsid w:val="00072A1F"/>
    <w:rsid w:val="00076D4D"/>
    <w:rsid w:val="000812A1"/>
    <w:rsid w:val="00082144"/>
    <w:rsid w:val="00085DAB"/>
    <w:rsid w:val="00090892"/>
    <w:rsid w:val="000928C3"/>
    <w:rsid w:val="000957F5"/>
    <w:rsid w:val="000A091E"/>
    <w:rsid w:val="000A6053"/>
    <w:rsid w:val="000A7339"/>
    <w:rsid w:val="000B39E2"/>
    <w:rsid w:val="000B514D"/>
    <w:rsid w:val="000B5CA4"/>
    <w:rsid w:val="000C6826"/>
    <w:rsid w:val="000C75CE"/>
    <w:rsid w:val="000D10FF"/>
    <w:rsid w:val="000D1B37"/>
    <w:rsid w:val="000D4E71"/>
    <w:rsid w:val="000D5E4F"/>
    <w:rsid w:val="000D653A"/>
    <w:rsid w:val="000D6B40"/>
    <w:rsid w:val="000D6C92"/>
    <w:rsid w:val="000E168D"/>
    <w:rsid w:val="000E478C"/>
    <w:rsid w:val="0010093B"/>
    <w:rsid w:val="00100A9D"/>
    <w:rsid w:val="001028ED"/>
    <w:rsid w:val="00114754"/>
    <w:rsid w:val="00114D44"/>
    <w:rsid w:val="0011569D"/>
    <w:rsid w:val="0012356F"/>
    <w:rsid w:val="00124F8D"/>
    <w:rsid w:val="001308D2"/>
    <w:rsid w:val="00132C96"/>
    <w:rsid w:val="0013492F"/>
    <w:rsid w:val="001364EF"/>
    <w:rsid w:val="00142859"/>
    <w:rsid w:val="00142911"/>
    <w:rsid w:val="0015752A"/>
    <w:rsid w:val="00160290"/>
    <w:rsid w:val="00161C8B"/>
    <w:rsid w:val="00162B8A"/>
    <w:rsid w:val="00165DAD"/>
    <w:rsid w:val="00172613"/>
    <w:rsid w:val="0018194C"/>
    <w:rsid w:val="00190C67"/>
    <w:rsid w:val="0019132B"/>
    <w:rsid w:val="001914E7"/>
    <w:rsid w:val="001915EB"/>
    <w:rsid w:val="00192A9B"/>
    <w:rsid w:val="00197F0D"/>
    <w:rsid w:val="001A028C"/>
    <w:rsid w:val="001A0D68"/>
    <w:rsid w:val="001A10F6"/>
    <w:rsid w:val="001A1A2E"/>
    <w:rsid w:val="001A5A56"/>
    <w:rsid w:val="001A5D60"/>
    <w:rsid w:val="001A6ABF"/>
    <w:rsid w:val="001A7449"/>
    <w:rsid w:val="001B34DD"/>
    <w:rsid w:val="001B59C1"/>
    <w:rsid w:val="001B666A"/>
    <w:rsid w:val="001C549C"/>
    <w:rsid w:val="001C5AE6"/>
    <w:rsid w:val="001D12BA"/>
    <w:rsid w:val="001E20B5"/>
    <w:rsid w:val="001E7C80"/>
    <w:rsid w:val="001F01CC"/>
    <w:rsid w:val="001F4FCD"/>
    <w:rsid w:val="001F52DF"/>
    <w:rsid w:val="0020149F"/>
    <w:rsid w:val="00202444"/>
    <w:rsid w:val="00206879"/>
    <w:rsid w:val="00206EA9"/>
    <w:rsid w:val="0021098A"/>
    <w:rsid w:val="00211FEA"/>
    <w:rsid w:val="002132CA"/>
    <w:rsid w:val="00214FFD"/>
    <w:rsid w:val="002150F1"/>
    <w:rsid w:val="0021585F"/>
    <w:rsid w:val="002225EB"/>
    <w:rsid w:val="002251C8"/>
    <w:rsid w:val="00233AAF"/>
    <w:rsid w:val="00233ED4"/>
    <w:rsid w:val="00234C4A"/>
    <w:rsid w:val="002354D9"/>
    <w:rsid w:val="002372D6"/>
    <w:rsid w:val="002427D5"/>
    <w:rsid w:val="00242CF5"/>
    <w:rsid w:val="00246533"/>
    <w:rsid w:val="00250D1B"/>
    <w:rsid w:val="00252503"/>
    <w:rsid w:val="00257B9F"/>
    <w:rsid w:val="002604DC"/>
    <w:rsid w:val="002614E8"/>
    <w:rsid w:val="00262667"/>
    <w:rsid w:val="002655DA"/>
    <w:rsid w:val="00267F80"/>
    <w:rsid w:val="00270666"/>
    <w:rsid w:val="00270F8C"/>
    <w:rsid w:val="00273BF4"/>
    <w:rsid w:val="002756ED"/>
    <w:rsid w:val="00280BF7"/>
    <w:rsid w:val="002829F6"/>
    <w:rsid w:val="00283BF6"/>
    <w:rsid w:val="00286165"/>
    <w:rsid w:val="00286398"/>
    <w:rsid w:val="00287786"/>
    <w:rsid w:val="002913BE"/>
    <w:rsid w:val="00294783"/>
    <w:rsid w:val="0029548D"/>
    <w:rsid w:val="00296ACA"/>
    <w:rsid w:val="002A02BD"/>
    <w:rsid w:val="002A0675"/>
    <w:rsid w:val="002A1E64"/>
    <w:rsid w:val="002A5DFD"/>
    <w:rsid w:val="002B2A6E"/>
    <w:rsid w:val="002B77C9"/>
    <w:rsid w:val="002B79B2"/>
    <w:rsid w:val="002B7A23"/>
    <w:rsid w:val="002C2664"/>
    <w:rsid w:val="002C319C"/>
    <w:rsid w:val="002C4CEE"/>
    <w:rsid w:val="002C5B9D"/>
    <w:rsid w:val="002D08CB"/>
    <w:rsid w:val="002D10F9"/>
    <w:rsid w:val="002D12FD"/>
    <w:rsid w:val="002D2CFF"/>
    <w:rsid w:val="002D79A3"/>
    <w:rsid w:val="002E2AE4"/>
    <w:rsid w:val="002E37EA"/>
    <w:rsid w:val="002E5EDD"/>
    <w:rsid w:val="002F18C0"/>
    <w:rsid w:val="00300507"/>
    <w:rsid w:val="00301226"/>
    <w:rsid w:val="00304359"/>
    <w:rsid w:val="00305383"/>
    <w:rsid w:val="00306027"/>
    <w:rsid w:val="0031026B"/>
    <w:rsid w:val="00315750"/>
    <w:rsid w:val="00320D14"/>
    <w:rsid w:val="00322673"/>
    <w:rsid w:val="00324F29"/>
    <w:rsid w:val="00327014"/>
    <w:rsid w:val="0033241C"/>
    <w:rsid w:val="0033379B"/>
    <w:rsid w:val="003370D7"/>
    <w:rsid w:val="00341F6C"/>
    <w:rsid w:val="00352671"/>
    <w:rsid w:val="00352E1F"/>
    <w:rsid w:val="00353CDE"/>
    <w:rsid w:val="00360E5D"/>
    <w:rsid w:val="003611F0"/>
    <w:rsid w:val="00362859"/>
    <w:rsid w:val="003633BD"/>
    <w:rsid w:val="003666D0"/>
    <w:rsid w:val="0037782A"/>
    <w:rsid w:val="0038205C"/>
    <w:rsid w:val="0038307B"/>
    <w:rsid w:val="00384607"/>
    <w:rsid w:val="003922B9"/>
    <w:rsid w:val="00392580"/>
    <w:rsid w:val="003928DC"/>
    <w:rsid w:val="0039380A"/>
    <w:rsid w:val="003A1F7A"/>
    <w:rsid w:val="003A36B5"/>
    <w:rsid w:val="003A5880"/>
    <w:rsid w:val="003A6FBF"/>
    <w:rsid w:val="003B3309"/>
    <w:rsid w:val="003B401B"/>
    <w:rsid w:val="003B47D3"/>
    <w:rsid w:val="003B47EB"/>
    <w:rsid w:val="003B47FA"/>
    <w:rsid w:val="003B4A7C"/>
    <w:rsid w:val="003C4968"/>
    <w:rsid w:val="003C4F01"/>
    <w:rsid w:val="003C7A91"/>
    <w:rsid w:val="003D1F8B"/>
    <w:rsid w:val="003D3778"/>
    <w:rsid w:val="003D4FAA"/>
    <w:rsid w:val="003D6823"/>
    <w:rsid w:val="003D78CF"/>
    <w:rsid w:val="003E31A7"/>
    <w:rsid w:val="003F0CBB"/>
    <w:rsid w:val="003F1B86"/>
    <w:rsid w:val="003F3AA8"/>
    <w:rsid w:val="003F4033"/>
    <w:rsid w:val="003F5A6C"/>
    <w:rsid w:val="003F5AB6"/>
    <w:rsid w:val="003F70A3"/>
    <w:rsid w:val="003F75E2"/>
    <w:rsid w:val="004036AF"/>
    <w:rsid w:val="00407C49"/>
    <w:rsid w:val="004134FA"/>
    <w:rsid w:val="00417C66"/>
    <w:rsid w:val="0042329C"/>
    <w:rsid w:val="004337C3"/>
    <w:rsid w:val="004365BF"/>
    <w:rsid w:val="00440F76"/>
    <w:rsid w:val="0044104F"/>
    <w:rsid w:val="004438E4"/>
    <w:rsid w:val="00444494"/>
    <w:rsid w:val="00444E3B"/>
    <w:rsid w:val="004468EA"/>
    <w:rsid w:val="00446D25"/>
    <w:rsid w:val="00450B7F"/>
    <w:rsid w:val="004609D2"/>
    <w:rsid w:val="00462D58"/>
    <w:rsid w:val="00472F6D"/>
    <w:rsid w:val="004737D0"/>
    <w:rsid w:val="00473B11"/>
    <w:rsid w:val="00473F87"/>
    <w:rsid w:val="00476080"/>
    <w:rsid w:val="00483477"/>
    <w:rsid w:val="00484739"/>
    <w:rsid w:val="00487A94"/>
    <w:rsid w:val="00487F10"/>
    <w:rsid w:val="00490F39"/>
    <w:rsid w:val="00493F53"/>
    <w:rsid w:val="004A04F8"/>
    <w:rsid w:val="004A1C60"/>
    <w:rsid w:val="004A2AAA"/>
    <w:rsid w:val="004A5D20"/>
    <w:rsid w:val="004B0C68"/>
    <w:rsid w:val="004B27F3"/>
    <w:rsid w:val="004B3C4F"/>
    <w:rsid w:val="004B673A"/>
    <w:rsid w:val="004C0CF4"/>
    <w:rsid w:val="004C3823"/>
    <w:rsid w:val="004C561B"/>
    <w:rsid w:val="004D0CE0"/>
    <w:rsid w:val="004D66EB"/>
    <w:rsid w:val="004D7B09"/>
    <w:rsid w:val="004E2CE4"/>
    <w:rsid w:val="004E5641"/>
    <w:rsid w:val="004E6F0A"/>
    <w:rsid w:val="004E74D9"/>
    <w:rsid w:val="004F0FED"/>
    <w:rsid w:val="004F1295"/>
    <w:rsid w:val="004F38DC"/>
    <w:rsid w:val="004F4A36"/>
    <w:rsid w:val="004F6501"/>
    <w:rsid w:val="004F68D6"/>
    <w:rsid w:val="00500202"/>
    <w:rsid w:val="00505250"/>
    <w:rsid w:val="00506EC4"/>
    <w:rsid w:val="00512291"/>
    <w:rsid w:val="00512E1D"/>
    <w:rsid w:val="0051360D"/>
    <w:rsid w:val="00514EE5"/>
    <w:rsid w:val="0051637B"/>
    <w:rsid w:val="00516764"/>
    <w:rsid w:val="00523853"/>
    <w:rsid w:val="00523E99"/>
    <w:rsid w:val="005267B5"/>
    <w:rsid w:val="00527161"/>
    <w:rsid w:val="00530456"/>
    <w:rsid w:val="00531AA4"/>
    <w:rsid w:val="00535C84"/>
    <w:rsid w:val="005406D2"/>
    <w:rsid w:val="00543A39"/>
    <w:rsid w:val="00561837"/>
    <w:rsid w:val="005618C1"/>
    <w:rsid w:val="00563BB6"/>
    <w:rsid w:val="005650C6"/>
    <w:rsid w:val="0057063E"/>
    <w:rsid w:val="005750F8"/>
    <w:rsid w:val="00575B24"/>
    <w:rsid w:val="0057605E"/>
    <w:rsid w:val="00577CC1"/>
    <w:rsid w:val="0058096A"/>
    <w:rsid w:val="005815DF"/>
    <w:rsid w:val="0058259A"/>
    <w:rsid w:val="00587B65"/>
    <w:rsid w:val="005900CA"/>
    <w:rsid w:val="00590324"/>
    <w:rsid w:val="00591B2F"/>
    <w:rsid w:val="00592305"/>
    <w:rsid w:val="0059421B"/>
    <w:rsid w:val="00596152"/>
    <w:rsid w:val="0059694C"/>
    <w:rsid w:val="00596B79"/>
    <w:rsid w:val="005A3594"/>
    <w:rsid w:val="005A4FDE"/>
    <w:rsid w:val="005A522B"/>
    <w:rsid w:val="005A5E6B"/>
    <w:rsid w:val="005A7264"/>
    <w:rsid w:val="005A73A0"/>
    <w:rsid w:val="005B0A81"/>
    <w:rsid w:val="005B0F84"/>
    <w:rsid w:val="005B45FE"/>
    <w:rsid w:val="005B6316"/>
    <w:rsid w:val="005C0066"/>
    <w:rsid w:val="005C3220"/>
    <w:rsid w:val="005C537C"/>
    <w:rsid w:val="005C6D20"/>
    <w:rsid w:val="005D10CE"/>
    <w:rsid w:val="005D44E3"/>
    <w:rsid w:val="005D7788"/>
    <w:rsid w:val="005E1F8E"/>
    <w:rsid w:val="005E69FA"/>
    <w:rsid w:val="005F18B8"/>
    <w:rsid w:val="005F3493"/>
    <w:rsid w:val="005F54B0"/>
    <w:rsid w:val="005F6F1B"/>
    <w:rsid w:val="00600CBB"/>
    <w:rsid w:val="00603526"/>
    <w:rsid w:val="006049C1"/>
    <w:rsid w:val="00605504"/>
    <w:rsid w:val="00616AD3"/>
    <w:rsid w:val="00622A09"/>
    <w:rsid w:val="00622CB8"/>
    <w:rsid w:val="00624565"/>
    <w:rsid w:val="00625CF8"/>
    <w:rsid w:val="0063066F"/>
    <w:rsid w:val="00630BF4"/>
    <w:rsid w:val="006319DD"/>
    <w:rsid w:val="00642C44"/>
    <w:rsid w:val="006440A7"/>
    <w:rsid w:val="006456D1"/>
    <w:rsid w:val="00646F67"/>
    <w:rsid w:val="006523D4"/>
    <w:rsid w:val="006575F3"/>
    <w:rsid w:val="00660A1E"/>
    <w:rsid w:val="00661A05"/>
    <w:rsid w:val="00663D6C"/>
    <w:rsid w:val="00670EB2"/>
    <w:rsid w:val="00675202"/>
    <w:rsid w:val="00677042"/>
    <w:rsid w:val="00677281"/>
    <w:rsid w:val="00681ECE"/>
    <w:rsid w:val="0068273A"/>
    <w:rsid w:val="006847CB"/>
    <w:rsid w:val="00687D25"/>
    <w:rsid w:val="00690BC3"/>
    <w:rsid w:val="00696BE4"/>
    <w:rsid w:val="006A11F2"/>
    <w:rsid w:val="006A72AC"/>
    <w:rsid w:val="006A775C"/>
    <w:rsid w:val="006B03E2"/>
    <w:rsid w:val="006B1553"/>
    <w:rsid w:val="006B5853"/>
    <w:rsid w:val="006C196C"/>
    <w:rsid w:val="006C456E"/>
    <w:rsid w:val="006C6453"/>
    <w:rsid w:val="006C6788"/>
    <w:rsid w:val="006D362F"/>
    <w:rsid w:val="006D5B59"/>
    <w:rsid w:val="006D697C"/>
    <w:rsid w:val="006E311F"/>
    <w:rsid w:val="006E379E"/>
    <w:rsid w:val="006E43D1"/>
    <w:rsid w:val="006E5764"/>
    <w:rsid w:val="006E589C"/>
    <w:rsid w:val="006F04D9"/>
    <w:rsid w:val="006F12AF"/>
    <w:rsid w:val="006F7402"/>
    <w:rsid w:val="006F7BA0"/>
    <w:rsid w:val="00702930"/>
    <w:rsid w:val="00706AA9"/>
    <w:rsid w:val="007071B2"/>
    <w:rsid w:val="00711814"/>
    <w:rsid w:val="00716604"/>
    <w:rsid w:val="00722223"/>
    <w:rsid w:val="007255A1"/>
    <w:rsid w:val="00725718"/>
    <w:rsid w:val="007263EC"/>
    <w:rsid w:val="00731A18"/>
    <w:rsid w:val="00734044"/>
    <w:rsid w:val="00736B32"/>
    <w:rsid w:val="0073736C"/>
    <w:rsid w:val="00740525"/>
    <w:rsid w:val="00740C65"/>
    <w:rsid w:val="00741247"/>
    <w:rsid w:val="00745979"/>
    <w:rsid w:val="007515F6"/>
    <w:rsid w:val="00754B8E"/>
    <w:rsid w:val="007557F7"/>
    <w:rsid w:val="00755A66"/>
    <w:rsid w:val="00756ACB"/>
    <w:rsid w:val="00756D43"/>
    <w:rsid w:val="0076446A"/>
    <w:rsid w:val="00765EB8"/>
    <w:rsid w:val="0076710B"/>
    <w:rsid w:val="00773224"/>
    <w:rsid w:val="00776074"/>
    <w:rsid w:val="00777E5F"/>
    <w:rsid w:val="00780403"/>
    <w:rsid w:val="00781DDC"/>
    <w:rsid w:val="007820F0"/>
    <w:rsid w:val="00782B7B"/>
    <w:rsid w:val="00782F71"/>
    <w:rsid w:val="007830AA"/>
    <w:rsid w:val="0079250D"/>
    <w:rsid w:val="007A00C7"/>
    <w:rsid w:val="007A2E38"/>
    <w:rsid w:val="007A5676"/>
    <w:rsid w:val="007A6451"/>
    <w:rsid w:val="007A6F6F"/>
    <w:rsid w:val="007A7C1F"/>
    <w:rsid w:val="007A7FD2"/>
    <w:rsid w:val="007B14D3"/>
    <w:rsid w:val="007B1EE8"/>
    <w:rsid w:val="007B28BD"/>
    <w:rsid w:val="007C4EF0"/>
    <w:rsid w:val="007D27EE"/>
    <w:rsid w:val="007D31B5"/>
    <w:rsid w:val="007D5F5C"/>
    <w:rsid w:val="007E0EB8"/>
    <w:rsid w:val="007E37E9"/>
    <w:rsid w:val="007F2F73"/>
    <w:rsid w:val="007F3D61"/>
    <w:rsid w:val="007F595A"/>
    <w:rsid w:val="008003B6"/>
    <w:rsid w:val="0080708F"/>
    <w:rsid w:val="00812E69"/>
    <w:rsid w:val="00815940"/>
    <w:rsid w:val="00816C40"/>
    <w:rsid w:val="008215E3"/>
    <w:rsid w:val="0082477E"/>
    <w:rsid w:val="00824836"/>
    <w:rsid w:val="008257F7"/>
    <w:rsid w:val="0082736F"/>
    <w:rsid w:val="00831390"/>
    <w:rsid w:val="0083193B"/>
    <w:rsid w:val="008369CC"/>
    <w:rsid w:val="008431E8"/>
    <w:rsid w:val="0084344D"/>
    <w:rsid w:val="0084359E"/>
    <w:rsid w:val="00852439"/>
    <w:rsid w:val="008555D8"/>
    <w:rsid w:val="00864864"/>
    <w:rsid w:val="008672D5"/>
    <w:rsid w:val="008704C3"/>
    <w:rsid w:val="008759E2"/>
    <w:rsid w:val="00875FD1"/>
    <w:rsid w:val="00876566"/>
    <w:rsid w:val="008779B5"/>
    <w:rsid w:val="008870C1"/>
    <w:rsid w:val="00890912"/>
    <w:rsid w:val="00892FA4"/>
    <w:rsid w:val="0089669D"/>
    <w:rsid w:val="008A09B3"/>
    <w:rsid w:val="008A3340"/>
    <w:rsid w:val="008B0412"/>
    <w:rsid w:val="008B214D"/>
    <w:rsid w:val="008B45EB"/>
    <w:rsid w:val="008B653B"/>
    <w:rsid w:val="008B768C"/>
    <w:rsid w:val="008B77FB"/>
    <w:rsid w:val="008B7A4A"/>
    <w:rsid w:val="008C23C8"/>
    <w:rsid w:val="008C2C46"/>
    <w:rsid w:val="008C3E7F"/>
    <w:rsid w:val="008D0045"/>
    <w:rsid w:val="008D6498"/>
    <w:rsid w:val="008E0FF4"/>
    <w:rsid w:val="008E2F6D"/>
    <w:rsid w:val="008E55F0"/>
    <w:rsid w:val="008F0E4A"/>
    <w:rsid w:val="008F3BCE"/>
    <w:rsid w:val="008F3D13"/>
    <w:rsid w:val="00900236"/>
    <w:rsid w:val="00902363"/>
    <w:rsid w:val="00902821"/>
    <w:rsid w:val="00903DB6"/>
    <w:rsid w:val="00905A8C"/>
    <w:rsid w:val="00907087"/>
    <w:rsid w:val="009076A8"/>
    <w:rsid w:val="00915A32"/>
    <w:rsid w:val="00922AD8"/>
    <w:rsid w:val="00923BD0"/>
    <w:rsid w:val="0093271B"/>
    <w:rsid w:val="0093432E"/>
    <w:rsid w:val="00935AD3"/>
    <w:rsid w:val="00936B21"/>
    <w:rsid w:val="00940142"/>
    <w:rsid w:val="009513AC"/>
    <w:rsid w:val="00952C47"/>
    <w:rsid w:val="009536AF"/>
    <w:rsid w:val="009544E7"/>
    <w:rsid w:val="00954882"/>
    <w:rsid w:val="00960DD5"/>
    <w:rsid w:val="00961563"/>
    <w:rsid w:val="00963929"/>
    <w:rsid w:val="00963B0A"/>
    <w:rsid w:val="00965910"/>
    <w:rsid w:val="00967B2D"/>
    <w:rsid w:val="00972B54"/>
    <w:rsid w:val="00973729"/>
    <w:rsid w:val="009758F1"/>
    <w:rsid w:val="009762AC"/>
    <w:rsid w:val="00977727"/>
    <w:rsid w:val="00981E56"/>
    <w:rsid w:val="00984932"/>
    <w:rsid w:val="00990681"/>
    <w:rsid w:val="00995523"/>
    <w:rsid w:val="00996428"/>
    <w:rsid w:val="009969E8"/>
    <w:rsid w:val="009A1807"/>
    <w:rsid w:val="009A1DB3"/>
    <w:rsid w:val="009A34DE"/>
    <w:rsid w:val="009A5DAC"/>
    <w:rsid w:val="009A5E7A"/>
    <w:rsid w:val="009A685D"/>
    <w:rsid w:val="009A74DE"/>
    <w:rsid w:val="009B086F"/>
    <w:rsid w:val="009B233D"/>
    <w:rsid w:val="009B62B6"/>
    <w:rsid w:val="009B67F0"/>
    <w:rsid w:val="009C00A1"/>
    <w:rsid w:val="009C21E4"/>
    <w:rsid w:val="009C6660"/>
    <w:rsid w:val="009D0800"/>
    <w:rsid w:val="009D445E"/>
    <w:rsid w:val="009E0D3D"/>
    <w:rsid w:val="009E339D"/>
    <w:rsid w:val="009E4ED1"/>
    <w:rsid w:val="009E745A"/>
    <w:rsid w:val="009E7F06"/>
    <w:rsid w:val="009F0648"/>
    <w:rsid w:val="009F0C70"/>
    <w:rsid w:val="009F18F7"/>
    <w:rsid w:val="009F25B2"/>
    <w:rsid w:val="009F709D"/>
    <w:rsid w:val="00A0177C"/>
    <w:rsid w:val="00A05C02"/>
    <w:rsid w:val="00A11D2A"/>
    <w:rsid w:val="00A13CEC"/>
    <w:rsid w:val="00A153CA"/>
    <w:rsid w:val="00A206EC"/>
    <w:rsid w:val="00A22426"/>
    <w:rsid w:val="00A22F1A"/>
    <w:rsid w:val="00A23F44"/>
    <w:rsid w:val="00A245DF"/>
    <w:rsid w:val="00A2644F"/>
    <w:rsid w:val="00A31F95"/>
    <w:rsid w:val="00A36DF3"/>
    <w:rsid w:val="00A402EC"/>
    <w:rsid w:val="00A42C87"/>
    <w:rsid w:val="00A50A5B"/>
    <w:rsid w:val="00A534D6"/>
    <w:rsid w:val="00A61B6A"/>
    <w:rsid w:val="00A6242D"/>
    <w:rsid w:val="00A62505"/>
    <w:rsid w:val="00A6266C"/>
    <w:rsid w:val="00A6488A"/>
    <w:rsid w:val="00A7111A"/>
    <w:rsid w:val="00A718B7"/>
    <w:rsid w:val="00A74AF5"/>
    <w:rsid w:val="00A7507A"/>
    <w:rsid w:val="00A809B8"/>
    <w:rsid w:val="00A81BEF"/>
    <w:rsid w:val="00A8405D"/>
    <w:rsid w:val="00A87CB9"/>
    <w:rsid w:val="00A953A7"/>
    <w:rsid w:val="00A9613A"/>
    <w:rsid w:val="00A9784B"/>
    <w:rsid w:val="00AA6035"/>
    <w:rsid w:val="00AB09ED"/>
    <w:rsid w:val="00AB34FD"/>
    <w:rsid w:val="00AB5D7B"/>
    <w:rsid w:val="00AB7A82"/>
    <w:rsid w:val="00AC0ED2"/>
    <w:rsid w:val="00AC2803"/>
    <w:rsid w:val="00AD1D33"/>
    <w:rsid w:val="00AD6963"/>
    <w:rsid w:val="00AD6D20"/>
    <w:rsid w:val="00AE0C91"/>
    <w:rsid w:val="00AE0E87"/>
    <w:rsid w:val="00AE3599"/>
    <w:rsid w:val="00AE52B6"/>
    <w:rsid w:val="00AE6D53"/>
    <w:rsid w:val="00AF458F"/>
    <w:rsid w:val="00AF4E18"/>
    <w:rsid w:val="00AF4F22"/>
    <w:rsid w:val="00AF5886"/>
    <w:rsid w:val="00AF7A83"/>
    <w:rsid w:val="00B005DB"/>
    <w:rsid w:val="00B01741"/>
    <w:rsid w:val="00B02952"/>
    <w:rsid w:val="00B04655"/>
    <w:rsid w:val="00B05400"/>
    <w:rsid w:val="00B10B14"/>
    <w:rsid w:val="00B1111E"/>
    <w:rsid w:val="00B1402D"/>
    <w:rsid w:val="00B16351"/>
    <w:rsid w:val="00B16B94"/>
    <w:rsid w:val="00B1717D"/>
    <w:rsid w:val="00B2151D"/>
    <w:rsid w:val="00B22399"/>
    <w:rsid w:val="00B22B42"/>
    <w:rsid w:val="00B24548"/>
    <w:rsid w:val="00B30D75"/>
    <w:rsid w:val="00B336C3"/>
    <w:rsid w:val="00B34D32"/>
    <w:rsid w:val="00B366E4"/>
    <w:rsid w:val="00B371D9"/>
    <w:rsid w:val="00B40FCF"/>
    <w:rsid w:val="00B424BC"/>
    <w:rsid w:val="00B46AA6"/>
    <w:rsid w:val="00B46BC6"/>
    <w:rsid w:val="00B47F9E"/>
    <w:rsid w:val="00B5100A"/>
    <w:rsid w:val="00B54E06"/>
    <w:rsid w:val="00B57367"/>
    <w:rsid w:val="00B6297C"/>
    <w:rsid w:val="00B641ED"/>
    <w:rsid w:val="00B65B68"/>
    <w:rsid w:val="00B70AEA"/>
    <w:rsid w:val="00B75D90"/>
    <w:rsid w:val="00B761CC"/>
    <w:rsid w:val="00B76BBC"/>
    <w:rsid w:val="00B80464"/>
    <w:rsid w:val="00B81AB9"/>
    <w:rsid w:val="00B81E32"/>
    <w:rsid w:val="00B84EC9"/>
    <w:rsid w:val="00B91E80"/>
    <w:rsid w:val="00B92A56"/>
    <w:rsid w:val="00B97B1A"/>
    <w:rsid w:val="00B97D4F"/>
    <w:rsid w:val="00BB0172"/>
    <w:rsid w:val="00BB2531"/>
    <w:rsid w:val="00BB678A"/>
    <w:rsid w:val="00BB6AEC"/>
    <w:rsid w:val="00BB7106"/>
    <w:rsid w:val="00BC0C48"/>
    <w:rsid w:val="00BC4C36"/>
    <w:rsid w:val="00BC60B7"/>
    <w:rsid w:val="00BD0202"/>
    <w:rsid w:val="00BD4FD9"/>
    <w:rsid w:val="00BD58CC"/>
    <w:rsid w:val="00BE43D5"/>
    <w:rsid w:val="00BE4B0A"/>
    <w:rsid w:val="00BE6770"/>
    <w:rsid w:val="00BE6F19"/>
    <w:rsid w:val="00BE7C60"/>
    <w:rsid w:val="00BF3061"/>
    <w:rsid w:val="00BF319B"/>
    <w:rsid w:val="00BF36D2"/>
    <w:rsid w:val="00BF43CE"/>
    <w:rsid w:val="00BF6777"/>
    <w:rsid w:val="00BF69B2"/>
    <w:rsid w:val="00BF7314"/>
    <w:rsid w:val="00C004D0"/>
    <w:rsid w:val="00C00794"/>
    <w:rsid w:val="00C02672"/>
    <w:rsid w:val="00C027A4"/>
    <w:rsid w:val="00C0698C"/>
    <w:rsid w:val="00C06E21"/>
    <w:rsid w:val="00C101C8"/>
    <w:rsid w:val="00C11516"/>
    <w:rsid w:val="00C1224E"/>
    <w:rsid w:val="00C1286D"/>
    <w:rsid w:val="00C14074"/>
    <w:rsid w:val="00C14C07"/>
    <w:rsid w:val="00C15C81"/>
    <w:rsid w:val="00C17789"/>
    <w:rsid w:val="00C17C48"/>
    <w:rsid w:val="00C311BD"/>
    <w:rsid w:val="00C32A7D"/>
    <w:rsid w:val="00C34CAF"/>
    <w:rsid w:val="00C47F07"/>
    <w:rsid w:val="00C573B6"/>
    <w:rsid w:val="00C604EC"/>
    <w:rsid w:val="00C6059C"/>
    <w:rsid w:val="00C62648"/>
    <w:rsid w:val="00C67BF1"/>
    <w:rsid w:val="00C70CE1"/>
    <w:rsid w:val="00C71962"/>
    <w:rsid w:val="00C82DAD"/>
    <w:rsid w:val="00C90772"/>
    <w:rsid w:val="00C97015"/>
    <w:rsid w:val="00C9710E"/>
    <w:rsid w:val="00CA0576"/>
    <w:rsid w:val="00CA074E"/>
    <w:rsid w:val="00CA0CC0"/>
    <w:rsid w:val="00CA2425"/>
    <w:rsid w:val="00CA3C9A"/>
    <w:rsid w:val="00CA6403"/>
    <w:rsid w:val="00CB09AC"/>
    <w:rsid w:val="00CB37C3"/>
    <w:rsid w:val="00CC048B"/>
    <w:rsid w:val="00CC24C6"/>
    <w:rsid w:val="00CC38E2"/>
    <w:rsid w:val="00CC7BD1"/>
    <w:rsid w:val="00CD1C22"/>
    <w:rsid w:val="00CD2DE8"/>
    <w:rsid w:val="00CD4114"/>
    <w:rsid w:val="00CD6BF5"/>
    <w:rsid w:val="00CD7BF3"/>
    <w:rsid w:val="00CE35BA"/>
    <w:rsid w:val="00CE38CB"/>
    <w:rsid w:val="00CE3D7D"/>
    <w:rsid w:val="00CE41C4"/>
    <w:rsid w:val="00CE7BA2"/>
    <w:rsid w:val="00CF022E"/>
    <w:rsid w:val="00CF0CE6"/>
    <w:rsid w:val="00CF1C07"/>
    <w:rsid w:val="00CF32E9"/>
    <w:rsid w:val="00CF6F4A"/>
    <w:rsid w:val="00D01761"/>
    <w:rsid w:val="00D02775"/>
    <w:rsid w:val="00D057EF"/>
    <w:rsid w:val="00D05E7E"/>
    <w:rsid w:val="00D10E0B"/>
    <w:rsid w:val="00D15392"/>
    <w:rsid w:val="00D2195F"/>
    <w:rsid w:val="00D23D93"/>
    <w:rsid w:val="00D26AEA"/>
    <w:rsid w:val="00D3092E"/>
    <w:rsid w:val="00D324BD"/>
    <w:rsid w:val="00D3781C"/>
    <w:rsid w:val="00D431DD"/>
    <w:rsid w:val="00D50192"/>
    <w:rsid w:val="00D557CE"/>
    <w:rsid w:val="00D55DCA"/>
    <w:rsid w:val="00D61A10"/>
    <w:rsid w:val="00D62A93"/>
    <w:rsid w:val="00D65F45"/>
    <w:rsid w:val="00D70404"/>
    <w:rsid w:val="00D71D59"/>
    <w:rsid w:val="00D73BC5"/>
    <w:rsid w:val="00D75E8F"/>
    <w:rsid w:val="00D80095"/>
    <w:rsid w:val="00D8530B"/>
    <w:rsid w:val="00D85A35"/>
    <w:rsid w:val="00D90C86"/>
    <w:rsid w:val="00D916E6"/>
    <w:rsid w:val="00D93520"/>
    <w:rsid w:val="00D95045"/>
    <w:rsid w:val="00DA036A"/>
    <w:rsid w:val="00DA13CA"/>
    <w:rsid w:val="00DA362E"/>
    <w:rsid w:val="00DA3DC6"/>
    <w:rsid w:val="00DA6053"/>
    <w:rsid w:val="00DB65ED"/>
    <w:rsid w:val="00DC2B1E"/>
    <w:rsid w:val="00DC4731"/>
    <w:rsid w:val="00DC5100"/>
    <w:rsid w:val="00DD28BA"/>
    <w:rsid w:val="00DD3231"/>
    <w:rsid w:val="00DD39E4"/>
    <w:rsid w:val="00DE1A32"/>
    <w:rsid w:val="00DE61AA"/>
    <w:rsid w:val="00DF015B"/>
    <w:rsid w:val="00DF0594"/>
    <w:rsid w:val="00E06F24"/>
    <w:rsid w:val="00E1730D"/>
    <w:rsid w:val="00E21C22"/>
    <w:rsid w:val="00E227FE"/>
    <w:rsid w:val="00E22846"/>
    <w:rsid w:val="00E25079"/>
    <w:rsid w:val="00E30F64"/>
    <w:rsid w:val="00E344AD"/>
    <w:rsid w:val="00E4113C"/>
    <w:rsid w:val="00E4308D"/>
    <w:rsid w:val="00E52AA5"/>
    <w:rsid w:val="00E52AFD"/>
    <w:rsid w:val="00E56376"/>
    <w:rsid w:val="00E62247"/>
    <w:rsid w:val="00E62A79"/>
    <w:rsid w:val="00E71311"/>
    <w:rsid w:val="00E746C3"/>
    <w:rsid w:val="00E816C3"/>
    <w:rsid w:val="00E81FA4"/>
    <w:rsid w:val="00E82B69"/>
    <w:rsid w:val="00E83618"/>
    <w:rsid w:val="00E84EE8"/>
    <w:rsid w:val="00E87E77"/>
    <w:rsid w:val="00E93D1C"/>
    <w:rsid w:val="00E95FEB"/>
    <w:rsid w:val="00E975D7"/>
    <w:rsid w:val="00EA302D"/>
    <w:rsid w:val="00EA38E6"/>
    <w:rsid w:val="00EA512E"/>
    <w:rsid w:val="00EA5CDC"/>
    <w:rsid w:val="00EA5CE6"/>
    <w:rsid w:val="00EA78C9"/>
    <w:rsid w:val="00EB0694"/>
    <w:rsid w:val="00EB485B"/>
    <w:rsid w:val="00EC4096"/>
    <w:rsid w:val="00EC46CE"/>
    <w:rsid w:val="00EC51B7"/>
    <w:rsid w:val="00EC6998"/>
    <w:rsid w:val="00EC7587"/>
    <w:rsid w:val="00EC7637"/>
    <w:rsid w:val="00ED28CD"/>
    <w:rsid w:val="00ED4B5B"/>
    <w:rsid w:val="00ED5E33"/>
    <w:rsid w:val="00EE0949"/>
    <w:rsid w:val="00EE0E30"/>
    <w:rsid w:val="00EE178A"/>
    <w:rsid w:val="00EE6D70"/>
    <w:rsid w:val="00EF0C9C"/>
    <w:rsid w:val="00EF1E45"/>
    <w:rsid w:val="00EF4766"/>
    <w:rsid w:val="00F02065"/>
    <w:rsid w:val="00F02FBF"/>
    <w:rsid w:val="00F0651E"/>
    <w:rsid w:val="00F10B45"/>
    <w:rsid w:val="00F14F7A"/>
    <w:rsid w:val="00F15980"/>
    <w:rsid w:val="00F15D29"/>
    <w:rsid w:val="00F161F8"/>
    <w:rsid w:val="00F167AB"/>
    <w:rsid w:val="00F16A7E"/>
    <w:rsid w:val="00F20C25"/>
    <w:rsid w:val="00F213CE"/>
    <w:rsid w:val="00F2303F"/>
    <w:rsid w:val="00F24DFC"/>
    <w:rsid w:val="00F25642"/>
    <w:rsid w:val="00F32155"/>
    <w:rsid w:val="00F33911"/>
    <w:rsid w:val="00F36B18"/>
    <w:rsid w:val="00F370EE"/>
    <w:rsid w:val="00F44AF4"/>
    <w:rsid w:val="00F4534A"/>
    <w:rsid w:val="00F4599A"/>
    <w:rsid w:val="00F473AE"/>
    <w:rsid w:val="00F5131D"/>
    <w:rsid w:val="00F5391F"/>
    <w:rsid w:val="00F6022C"/>
    <w:rsid w:val="00F731F7"/>
    <w:rsid w:val="00F73BC6"/>
    <w:rsid w:val="00F86489"/>
    <w:rsid w:val="00F90BD7"/>
    <w:rsid w:val="00F9193E"/>
    <w:rsid w:val="00F92ACD"/>
    <w:rsid w:val="00FA02DF"/>
    <w:rsid w:val="00FA1526"/>
    <w:rsid w:val="00FA219D"/>
    <w:rsid w:val="00FA2FFF"/>
    <w:rsid w:val="00FA3080"/>
    <w:rsid w:val="00FB1139"/>
    <w:rsid w:val="00FB1E8F"/>
    <w:rsid w:val="00FB4537"/>
    <w:rsid w:val="00FC395F"/>
    <w:rsid w:val="00FC3CC1"/>
    <w:rsid w:val="00FC52D7"/>
    <w:rsid w:val="00FD03C9"/>
    <w:rsid w:val="00FD0CF2"/>
    <w:rsid w:val="00FD7FB1"/>
    <w:rsid w:val="00FE2102"/>
    <w:rsid w:val="00FE300E"/>
    <w:rsid w:val="00FE5B88"/>
    <w:rsid w:val="00FE63D0"/>
    <w:rsid w:val="00FF28F0"/>
    <w:rsid w:val="00FF2C93"/>
    <w:rsid w:val="00FF3AAF"/>
    <w:rsid w:val="00FF47FC"/>
    <w:rsid w:val="00FF63D8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A1E"/>
    <w:rPr>
      <w:rFonts w:ascii="Arial" w:eastAsia="Times New Roman" w:hAnsi="Arial"/>
      <w:sz w:val="24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0A1E"/>
    <w:pPr>
      <w:keepNext/>
      <w:jc w:val="center"/>
      <w:outlineLvl w:val="0"/>
    </w:pPr>
    <w:rPr>
      <w:rFonts w:ascii="Garamond" w:hAnsi="Garamond"/>
      <w:sz w:val="36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69F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0A1E"/>
    <w:rPr>
      <w:rFonts w:ascii="Garamond" w:hAnsi="Garamond" w:cs="Times New Roman"/>
      <w:sz w:val="20"/>
      <w:szCs w:val="20"/>
      <w:lang w:val="es-ES_tradnl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E69FA"/>
    <w:rPr>
      <w:rFonts w:ascii="Cambria" w:hAnsi="Cambria" w:cs="Times New Roman"/>
      <w:b/>
      <w:bCs/>
      <w:color w:val="4F81BD"/>
      <w:sz w:val="20"/>
      <w:szCs w:val="20"/>
      <w:lang w:eastAsia="es-ES"/>
    </w:rPr>
  </w:style>
  <w:style w:type="paragraph" w:styleId="Header">
    <w:name w:val="header"/>
    <w:basedOn w:val="Normal"/>
    <w:link w:val="HeaderChar"/>
    <w:uiPriority w:val="99"/>
    <w:rsid w:val="00660A1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0A1E"/>
    <w:rPr>
      <w:rFonts w:ascii="Arial" w:hAnsi="Arial" w:cs="Times New Roman"/>
      <w:sz w:val="20"/>
      <w:szCs w:val="20"/>
      <w:lang w:eastAsia="es-ES"/>
    </w:rPr>
  </w:style>
  <w:style w:type="paragraph" w:styleId="Footer">
    <w:name w:val="footer"/>
    <w:basedOn w:val="Normal"/>
    <w:link w:val="FooterChar"/>
    <w:uiPriority w:val="99"/>
    <w:rsid w:val="00660A1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0A1E"/>
    <w:rPr>
      <w:rFonts w:ascii="Arial" w:hAnsi="Arial" w:cs="Times New Roman"/>
      <w:sz w:val="20"/>
      <w:szCs w:val="20"/>
      <w:lang w:eastAsia="es-ES"/>
    </w:rPr>
  </w:style>
  <w:style w:type="character" w:styleId="PageNumber">
    <w:name w:val="page number"/>
    <w:basedOn w:val="DefaultParagraphFont"/>
    <w:uiPriority w:val="99"/>
    <w:rsid w:val="00660A1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60A1E"/>
    <w:pPr>
      <w:jc w:val="center"/>
    </w:pPr>
    <w:rPr>
      <w:rFonts w:ascii="Arial Black" w:hAnsi="Arial Black" w:cs="Arial"/>
      <w:sz w:val="12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0A1E"/>
    <w:rPr>
      <w:rFonts w:ascii="Arial Black" w:hAnsi="Arial Black" w:cs="Arial"/>
      <w:sz w:val="20"/>
      <w:szCs w:val="20"/>
      <w:lang w:val="es-ES_tradnl" w:eastAsia="es-ES"/>
    </w:rPr>
  </w:style>
  <w:style w:type="paragraph" w:styleId="ListParagraph">
    <w:name w:val="List Paragraph"/>
    <w:basedOn w:val="Normal"/>
    <w:uiPriority w:val="99"/>
    <w:qFormat/>
    <w:rsid w:val="0033241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305383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30538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00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202"/>
    <w:rPr>
      <w:rFonts w:ascii="Tahoma" w:hAnsi="Tahoma" w:cs="Tahoma"/>
      <w:sz w:val="16"/>
      <w:szCs w:val="16"/>
      <w:lang w:eastAsia="es-ES"/>
    </w:rPr>
  </w:style>
  <w:style w:type="paragraph" w:customStyle="1" w:styleId="Pa14">
    <w:name w:val="Pa14"/>
    <w:basedOn w:val="Normal"/>
    <w:next w:val="Normal"/>
    <w:uiPriority w:val="99"/>
    <w:rsid w:val="00327014"/>
    <w:pPr>
      <w:autoSpaceDE w:val="0"/>
      <w:autoSpaceDN w:val="0"/>
      <w:adjustRightInd w:val="0"/>
      <w:spacing w:line="201" w:lineRule="atLeast"/>
    </w:pPr>
    <w:rPr>
      <w:rFonts w:eastAsia="Calibri" w:cs="Arial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32701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27014"/>
    <w:pPr>
      <w:spacing w:before="100" w:beforeAutospacing="1" w:after="225"/>
    </w:pPr>
    <w:rPr>
      <w:rFonts w:eastAsia="Calibri" w:cs="Arial"/>
      <w:sz w:val="18"/>
      <w:szCs w:val="18"/>
    </w:rPr>
  </w:style>
  <w:style w:type="paragraph" w:customStyle="1" w:styleId="Default">
    <w:name w:val="Default"/>
    <w:uiPriority w:val="99"/>
    <w:rsid w:val="003270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1170</Words>
  <Characters>6441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NOVEDADES LEGISLATIVAS</dc:title>
  <dc:subject/>
  <dc:creator>Usuario</dc:creator>
  <cp:keywords/>
  <dc:description/>
  <cp:lastModifiedBy>WinuE</cp:lastModifiedBy>
  <cp:revision>2</cp:revision>
  <cp:lastPrinted>2013-01-02T14:55:00Z</cp:lastPrinted>
  <dcterms:created xsi:type="dcterms:W3CDTF">2013-02-06T10:00:00Z</dcterms:created>
  <dcterms:modified xsi:type="dcterms:W3CDTF">2013-02-06T10:00:00Z</dcterms:modified>
</cp:coreProperties>
</file>